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F3676" w14:textId="5C62B478" w:rsidR="00615843" w:rsidRPr="00C465DE" w:rsidRDefault="00615843" w:rsidP="00615843">
      <w:pPr>
        <w:ind w:left="-720" w:right="360"/>
        <w:rPr>
          <w:rFonts w:ascii="Century Gothic" w:hAnsi="Century Gothic"/>
          <w:b/>
          <w:szCs w:val="24"/>
        </w:rPr>
      </w:pPr>
      <w:r w:rsidRPr="00C465DE">
        <w:rPr>
          <w:rFonts w:ascii="Arial" w:hAnsi="Arial"/>
          <w:b/>
          <w:noProof/>
          <w:szCs w:val="24"/>
        </w:rPr>
        <w:drawing>
          <wp:inline distT="0" distB="0" distL="0" distR="0" wp14:anchorId="680B7EC8" wp14:editId="1C0BB891">
            <wp:extent cx="1371600" cy="508355"/>
            <wp:effectExtent l="0" t="0" r="0" b="0"/>
            <wp:docPr id="1" name="Picture 1" descr="NEW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_b&amp;w"/>
                    <pic:cNvPicPr>
                      <a:picLocks noChangeAspect="1" noChangeArrowheads="1"/>
                    </pic:cNvPicPr>
                  </pic:nvPicPr>
                  <pic:blipFill>
                    <a:blip r:embed="rId6"/>
                    <a:srcRect/>
                    <a:stretch>
                      <a:fillRect/>
                    </a:stretch>
                  </pic:blipFill>
                  <pic:spPr bwMode="auto">
                    <a:xfrm>
                      <a:off x="0" y="0"/>
                      <a:ext cx="1371840" cy="508444"/>
                    </a:xfrm>
                    <a:prstGeom prst="rect">
                      <a:avLst/>
                    </a:prstGeom>
                    <a:noFill/>
                    <a:ln w="9525">
                      <a:noFill/>
                      <a:miter lim="800000"/>
                      <a:headEnd/>
                      <a:tailEnd/>
                    </a:ln>
                  </pic:spPr>
                </pic:pic>
              </a:graphicData>
            </a:graphic>
          </wp:inline>
        </w:drawing>
      </w:r>
      <w:r w:rsidRPr="00C465DE">
        <w:rPr>
          <w:rFonts w:ascii="Arial" w:hAnsi="Arial"/>
          <w:b/>
          <w:szCs w:val="24"/>
        </w:rPr>
        <w:t xml:space="preserve">  </w:t>
      </w:r>
      <w:r w:rsidR="006F30FE">
        <w:rPr>
          <w:rFonts w:ascii="Arial" w:hAnsi="Arial"/>
          <w:b/>
          <w:szCs w:val="24"/>
        </w:rPr>
        <w:t xml:space="preserve">                           </w:t>
      </w:r>
      <w:r w:rsidR="002854CB">
        <w:rPr>
          <w:rFonts w:ascii="Arial" w:hAnsi="Arial"/>
          <w:b/>
          <w:sz w:val="22"/>
          <w:szCs w:val="22"/>
        </w:rPr>
        <w:t>Mary Schein Fall Salon</w:t>
      </w:r>
      <w:r w:rsidR="00EC4D73" w:rsidRPr="00EC4D73">
        <w:rPr>
          <w:rFonts w:ascii="Arial" w:hAnsi="Arial"/>
          <w:b/>
          <w:sz w:val="22"/>
          <w:szCs w:val="22"/>
        </w:rPr>
        <w:t xml:space="preserve"> </w:t>
      </w:r>
      <w:r w:rsidR="00BC1581">
        <w:rPr>
          <w:rFonts w:ascii="Arial" w:hAnsi="Arial"/>
          <w:b/>
          <w:sz w:val="22"/>
          <w:szCs w:val="22"/>
        </w:rPr>
        <w:t xml:space="preserve">| </w:t>
      </w:r>
      <w:r w:rsidRPr="00EC4D73">
        <w:rPr>
          <w:rFonts w:ascii="Century Gothic" w:hAnsi="Century Gothic"/>
          <w:b/>
          <w:sz w:val="22"/>
          <w:szCs w:val="22"/>
        </w:rPr>
        <w:t xml:space="preserve">Exhibitor Agreement </w:t>
      </w:r>
      <w:r w:rsidR="00BC1581">
        <w:rPr>
          <w:rFonts w:ascii="Century Gothic" w:hAnsi="Century Gothic"/>
          <w:b/>
          <w:sz w:val="22"/>
          <w:szCs w:val="22"/>
        </w:rPr>
        <w:t>2017</w:t>
      </w:r>
      <w:r w:rsidR="00C465DE" w:rsidRPr="00EC4D73">
        <w:rPr>
          <w:rFonts w:ascii="Century Gothic" w:hAnsi="Century Gothic"/>
          <w:b/>
          <w:sz w:val="22"/>
          <w:szCs w:val="22"/>
        </w:rPr>
        <w:t xml:space="preserve"> </w:t>
      </w:r>
    </w:p>
    <w:p w14:paraId="0CE92A3B" w14:textId="77777777" w:rsidR="00615843" w:rsidRPr="009F03E3" w:rsidRDefault="00615843" w:rsidP="00615843">
      <w:pPr>
        <w:ind w:left="-720" w:right="360"/>
        <w:rPr>
          <w:rFonts w:ascii="Century Gothic" w:hAnsi="Century Gothic"/>
          <w:b/>
          <w:sz w:val="28"/>
        </w:rPr>
      </w:pPr>
    </w:p>
    <w:p w14:paraId="6805D958" w14:textId="2FF00223" w:rsidR="00615843" w:rsidRPr="00273E16" w:rsidRDefault="00615843" w:rsidP="00615843">
      <w:pPr>
        <w:ind w:left="-720" w:right="-720"/>
        <w:rPr>
          <w:rFonts w:ascii="Century Gothic" w:hAnsi="Century Gothic"/>
          <w:sz w:val="22"/>
          <w:u w:val="single"/>
        </w:rPr>
      </w:pPr>
      <w:r w:rsidRPr="0073363F">
        <w:rPr>
          <w:rFonts w:ascii="Century Gothic" w:hAnsi="Century Gothic"/>
          <w:b/>
          <w:sz w:val="22"/>
        </w:rPr>
        <w:t>Exhibitor name (PLEASE PRINT</w:t>
      </w:r>
      <w:r w:rsidR="00EC4D73">
        <w:rPr>
          <w:rFonts w:ascii="Century Gothic" w:hAnsi="Century Gothic"/>
          <w:b/>
          <w:sz w:val="22"/>
        </w:rPr>
        <w:t xml:space="preserve"> CLEARLY</w:t>
      </w:r>
      <w:r w:rsidRPr="0073363F">
        <w:rPr>
          <w:rFonts w:ascii="Century Gothic" w:hAnsi="Century Gothic"/>
          <w:b/>
          <w:sz w:val="22"/>
        </w:rPr>
        <w:t xml:space="preserve">) </w:t>
      </w:r>
      <w:r w:rsidRPr="0073363F">
        <w:rPr>
          <w:rFonts w:ascii="Century Gothic" w:hAnsi="Century Gothic"/>
          <w:b/>
          <w:sz w:val="22"/>
          <w:u w:val="single"/>
        </w:rPr>
        <w:tab/>
      </w:r>
      <w:r w:rsidRPr="0073363F">
        <w:rPr>
          <w:rFonts w:ascii="Century Gothic" w:hAnsi="Century Gothic"/>
          <w:b/>
          <w:sz w:val="22"/>
          <w:u w:val="single"/>
        </w:rPr>
        <w:tab/>
      </w:r>
      <w:r w:rsidRPr="0073363F">
        <w:rPr>
          <w:rFonts w:ascii="Century Gothic" w:hAnsi="Century Gothic"/>
          <w:b/>
          <w:sz w:val="22"/>
          <w:u w:val="single"/>
        </w:rPr>
        <w:tab/>
      </w:r>
      <w:r w:rsidRPr="0073363F">
        <w:rPr>
          <w:rFonts w:ascii="Century Gothic" w:hAnsi="Century Gothic"/>
          <w:b/>
          <w:sz w:val="22"/>
          <w:u w:val="single"/>
        </w:rPr>
        <w:tab/>
      </w:r>
      <w:r w:rsidRPr="0073363F">
        <w:rPr>
          <w:rFonts w:ascii="Century Gothic" w:hAnsi="Century Gothic"/>
          <w:b/>
          <w:sz w:val="22"/>
          <w:u w:val="single"/>
        </w:rPr>
        <w:tab/>
      </w:r>
      <w:r w:rsidRPr="0073363F">
        <w:rPr>
          <w:rFonts w:ascii="Century Gothic" w:hAnsi="Century Gothic"/>
          <w:b/>
          <w:sz w:val="22"/>
          <w:u w:val="single"/>
        </w:rPr>
        <w:tab/>
      </w:r>
      <w:r w:rsidRPr="0073363F">
        <w:rPr>
          <w:rFonts w:ascii="Century Gothic" w:hAnsi="Century Gothic"/>
          <w:b/>
          <w:sz w:val="22"/>
          <w:u w:val="single"/>
        </w:rPr>
        <w:tab/>
      </w:r>
      <w:r w:rsidRPr="0073363F">
        <w:rPr>
          <w:rFonts w:ascii="Century Gothic" w:hAnsi="Century Gothic"/>
          <w:b/>
          <w:sz w:val="22"/>
          <w:u w:val="single"/>
        </w:rPr>
        <w:tab/>
      </w:r>
    </w:p>
    <w:p w14:paraId="437002D9" w14:textId="77777777" w:rsidR="00615843" w:rsidRPr="0073363F" w:rsidRDefault="00615843" w:rsidP="00615843">
      <w:pPr>
        <w:ind w:left="-720" w:right="-720"/>
        <w:rPr>
          <w:rFonts w:ascii="Century Gothic" w:hAnsi="Century Gothic"/>
          <w:b/>
          <w:sz w:val="22"/>
          <w:u w:val="single"/>
        </w:rPr>
      </w:pPr>
    </w:p>
    <w:p w14:paraId="258ED793" w14:textId="77777777" w:rsidR="00EC4D73" w:rsidRDefault="00615843" w:rsidP="00D3105B">
      <w:pPr>
        <w:ind w:left="-720" w:right="-720"/>
        <w:rPr>
          <w:rFonts w:ascii="Century Gothic" w:hAnsi="Century Gothic"/>
          <w:b/>
          <w:sz w:val="22"/>
        </w:rPr>
      </w:pPr>
      <w:r>
        <w:rPr>
          <w:rFonts w:ascii="Century Gothic" w:hAnsi="Century Gothic"/>
          <w:b/>
          <w:sz w:val="22"/>
        </w:rPr>
        <w:t xml:space="preserve"> </w:t>
      </w:r>
    </w:p>
    <w:p w14:paraId="3B2A1EAA" w14:textId="73F0FA97" w:rsidR="00615843" w:rsidRDefault="00615843" w:rsidP="00D3105B">
      <w:pPr>
        <w:ind w:left="-720" w:right="-720"/>
        <w:rPr>
          <w:rFonts w:ascii="Century Gothic" w:hAnsi="Century Gothic"/>
          <w:sz w:val="22"/>
          <w:u w:val="single"/>
        </w:rPr>
      </w:pPr>
      <w:r>
        <w:rPr>
          <w:rFonts w:ascii="Century Gothic" w:hAnsi="Century Gothic"/>
          <w:b/>
          <w:sz w:val="22"/>
        </w:rPr>
        <w:t>E</w:t>
      </w:r>
      <w:r w:rsidRPr="0073363F">
        <w:rPr>
          <w:rFonts w:ascii="Century Gothic" w:hAnsi="Century Gothic"/>
          <w:b/>
          <w:sz w:val="22"/>
        </w:rPr>
        <w:t xml:space="preserve">-mail </w:t>
      </w:r>
      <w:r w:rsidRPr="0073363F">
        <w:rPr>
          <w:rFonts w:ascii="Century Gothic" w:hAnsi="Century Gothic"/>
          <w:sz w:val="22"/>
          <w:u w:val="single"/>
        </w:rPr>
        <w:tab/>
      </w:r>
      <w:r w:rsidRPr="0073363F">
        <w:rPr>
          <w:rFonts w:ascii="Century Gothic" w:hAnsi="Century Gothic"/>
          <w:sz w:val="22"/>
          <w:u w:val="single"/>
        </w:rPr>
        <w:tab/>
      </w:r>
      <w:r w:rsidRPr="0073363F">
        <w:rPr>
          <w:rFonts w:ascii="Century Gothic" w:hAnsi="Century Gothic"/>
          <w:sz w:val="22"/>
          <w:u w:val="single"/>
        </w:rPr>
        <w:tab/>
      </w:r>
      <w:r w:rsidRPr="0073363F">
        <w:rPr>
          <w:rFonts w:ascii="Century Gothic" w:hAnsi="Century Gothic"/>
          <w:sz w:val="22"/>
          <w:u w:val="single"/>
        </w:rPr>
        <w:tab/>
      </w:r>
      <w:r w:rsidRPr="0073363F">
        <w:rPr>
          <w:rFonts w:ascii="Century Gothic" w:hAnsi="Century Gothic"/>
          <w:sz w:val="22"/>
          <w:u w:val="single"/>
        </w:rPr>
        <w:tab/>
      </w:r>
      <w:r w:rsidRPr="0073363F">
        <w:rPr>
          <w:rFonts w:ascii="Century Gothic" w:hAnsi="Century Gothic"/>
          <w:sz w:val="22"/>
          <w:u w:val="single"/>
        </w:rPr>
        <w:tab/>
      </w:r>
      <w:r w:rsidRPr="0073363F">
        <w:rPr>
          <w:rFonts w:ascii="Century Gothic" w:hAnsi="Century Gothic"/>
          <w:sz w:val="22"/>
          <w:u w:val="single"/>
        </w:rPr>
        <w:tab/>
      </w:r>
      <w:r w:rsidRPr="0073363F">
        <w:rPr>
          <w:rFonts w:ascii="Century Gothic" w:hAnsi="Century Gothic"/>
          <w:sz w:val="22"/>
          <w:u w:val="single"/>
        </w:rPr>
        <w:tab/>
      </w:r>
    </w:p>
    <w:p w14:paraId="59E745CF" w14:textId="77777777" w:rsidR="00D3105B" w:rsidRPr="00D3105B" w:rsidRDefault="00D3105B" w:rsidP="00D3105B">
      <w:pPr>
        <w:ind w:left="-720" w:right="-720"/>
        <w:rPr>
          <w:rFonts w:ascii="Century Gothic" w:hAnsi="Century Gothic"/>
          <w:sz w:val="22"/>
          <w:u w:val="single"/>
        </w:rPr>
      </w:pPr>
    </w:p>
    <w:p w14:paraId="186DFF2D" w14:textId="77777777" w:rsidR="00BF0210" w:rsidRPr="00BC1581" w:rsidRDefault="00BF0210" w:rsidP="00615843">
      <w:pPr>
        <w:tabs>
          <w:tab w:val="left" w:pos="-720"/>
          <w:tab w:val="left" w:pos="9000"/>
        </w:tabs>
        <w:ind w:left="-630" w:right="630"/>
        <w:jc w:val="both"/>
        <w:rPr>
          <w:rFonts w:ascii="Century Gothic" w:hAnsi="Century Gothic"/>
          <w:b/>
          <w:sz w:val="16"/>
          <w:szCs w:val="16"/>
        </w:rPr>
      </w:pPr>
      <w:r w:rsidRPr="00BC1581">
        <w:rPr>
          <w:rFonts w:ascii="Century Gothic" w:hAnsi="Century Gothic"/>
          <w:b/>
          <w:sz w:val="16"/>
          <w:szCs w:val="16"/>
        </w:rPr>
        <w:t>LIABILITY</w:t>
      </w:r>
    </w:p>
    <w:p w14:paraId="4EE3272E" w14:textId="77777777" w:rsidR="00487C30" w:rsidRPr="00BC1581" w:rsidRDefault="00615843" w:rsidP="00487C30">
      <w:pPr>
        <w:tabs>
          <w:tab w:val="left" w:pos="-720"/>
          <w:tab w:val="left" w:pos="9000"/>
        </w:tabs>
        <w:ind w:left="-630" w:right="630"/>
        <w:jc w:val="both"/>
        <w:rPr>
          <w:rFonts w:ascii="Century Gothic" w:hAnsi="Century Gothic"/>
          <w:sz w:val="16"/>
          <w:szCs w:val="16"/>
        </w:rPr>
      </w:pPr>
      <w:r w:rsidRPr="00BC1581">
        <w:rPr>
          <w:rFonts w:ascii="Century Gothic" w:hAnsi="Century Gothic"/>
          <w:sz w:val="16"/>
          <w:szCs w:val="16"/>
        </w:rPr>
        <w:t>•</w:t>
      </w:r>
      <w:r w:rsidR="001D430B" w:rsidRPr="00BC1581">
        <w:rPr>
          <w:rFonts w:ascii="Century Gothic" w:hAnsi="Century Gothic"/>
          <w:sz w:val="16"/>
          <w:szCs w:val="16"/>
        </w:rPr>
        <w:t xml:space="preserve"> </w:t>
      </w:r>
      <w:r w:rsidRPr="00BC1581">
        <w:rPr>
          <w:rFonts w:ascii="Century Gothic" w:hAnsi="Century Gothic"/>
          <w:sz w:val="16"/>
          <w:szCs w:val="16"/>
        </w:rPr>
        <w:t>Artists participating in Cambridge Art Association exhibitions assume all responsibility for their artwork, in the event of any damage or loss, resulting from any cause. CAA is not responsible for work that is damaged in any way or for the loss of work by fire, theft or any other means. University Place and the Kathryn Schultz Gallery are secure environments, but all responsibility rests with the exhibitor.</w:t>
      </w:r>
    </w:p>
    <w:p w14:paraId="7B62F4A3" w14:textId="77777777" w:rsidR="00615843" w:rsidRPr="00BC1581" w:rsidRDefault="00615843" w:rsidP="00487C30">
      <w:pPr>
        <w:tabs>
          <w:tab w:val="left" w:pos="0"/>
        </w:tabs>
        <w:ind w:left="-630" w:right="630"/>
        <w:jc w:val="both"/>
        <w:rPr>
          <w:rFonts w:ascii="Century Gothic" w:hAnsi="Century Gothic"/>
          <w:sz w:val="16"/>
          <w:szCs w:val="16"/>
        </w:rPr>
      </w:pPr>
      <w:r w:rsidRPr="00BC1581">
        <w:rPr>
          <w:rFonts w:ascii="Century Gothic" w:hAnsi="Century Gothic"/>
          <w:b/>
          <w:sz w:val="16"/>
          <w:szCs w:val="16"/>
        </w:rPr>
        <w:t>•</w:t>
      </w:r>
      <w:r w:rsidR="001D430B" w:rsidRPr="00BC1581">
        <w:rPr>
          <w:rFonts w:ascii="Century Gothic" w:hAnsi="Century Gothic"/>
          <w:b/>
          <w:sz w:val="16"/>
          <w:szCs w:val="16"/>
        </w:rPr>
        <w:t xml:space="preserve"> </w:t>
      </w:r>
      <w:r w:rsidRPr="00BC1581">
        <w:rPr>
          <w:rFonts w:ascii="Century Gothic" w:hAnsi="Century Gothic"/>
          <w:sz w:val="16"/>
          <w:szCs w:val="16"/>
        </w:rPr>
        <w:t>All work valued at $7500 and above must be accompanied by proof of insurance or notarized release of liability.</w:t>
      </w:r>
    </w:p>
    <w:p w14:paraId="1E5004C2" w14:textId="77777777" w:rsidR="00615843" w:rsidRPr="00BC1581" w:rsidRDefault="00615843" w:rsidP="00615843">
      <w:pPr>
        <w:tabs>
          <w:tab w:val="left" w:pos="0"/>
        </w:tabs>
        <w:ind w:left="-630" w:right="630"/>
        <w:jc w:val="both"/>
        <w:rPr>
          <w:rFonts w:ascii="Century Gothic" w:hAnsi="Century Gothic"/>
          <w:b/>
          <w:sz w:val="16"/>
          <w:szCs w:val="16"/>
        </w:rPr>
      </w:pPr>
    </w:p>
    <w:p w14:paraId="7ED33D8C" w14:textId="77777777" w:rsidR="00615843" w:rsidRPr="00BC1581" w:rsidRDefault="00615843" w:rsidP="00615843">
      <w:pPr>
        <w:tabs>
          <w:tab w:val="left" w:pos="0"/>
        </w:tabs>
        <w:ind w:left="-630" w:right="630"/>
        <w:jc w:val="both"/>
        <w:rPr>
          <w:rFonts w:ascii="Century Gothic" w:hAnsi="Century Gothic"/>
          <w:b/>
          <w:sz w:val="16"/>
          <w:szCs w:val="16"/>
        </w:rPr>
      </w:pPr>
      <w:r w:rsidRPr="00BC1581">
        <w:rPr>
          <w:rFonts w:ascii="Century Gothic" w:hAnsi="Century Gothic"/>
          <w:b/>
          <w:sz w:val="16"/>
          <w:szCs w:val="16"/>
        </w:rPr>
        <w:t>SALES</w:t>
      </w:r>
    </w:p>
    <w:p w14:paraId="08ED111C" w14:textId="1C6EDCE5" w:rsidR="00615843" w:rsidRPr="00BC1581" w:rsidRDefault="00615843" w:rsidP="00615843">
      <w:pPr>
        <w:tabs>
          <w:tab w:val="left" w:pos="0"/>
        </w:tabs>
        <w:ind w:left="-630" w:right="630"/>
        <w:jc w:val="both"/>
        <w:rPr>
          <w:rFonts w:ascii="Century Gothic" w:hAnsi="Century Gothic"/>
          <w:sz w:val="16"/>
          <w:szCs w:val="16"/>
        </w:rPr>
      </w:pPr>
      <w:r w:rsidRPr="00BC1581">
        <w:rPr>
          <w:rFonts w:ascii="Century Gothic" w:hAnsi="Century Gothic"/>
          <w:b/>
          <w:sz w:val="16"/>
          <w:szCs w:val="16"/>
        </w:rPr>
        <w:t>•</w:t>
      </w:r>
      <w:r w:rsidR="001D430B" w:rsidRPr="00BC1581">
        <w:rPr>
          <w:rFonts w:ascii="Century Gothic" w:hAnsi="Century Gothic"/>
          <w:b/>
          <w:sz w:val="16"/>
          <w:szCs w:val="16"/>
        </w:rPr>
        <w:t xml:space="preserve"> </w:t>
      </w:r>
      <w:r w:rsidRPr="00BC1581">
        <w:rPr>
          <w:rFonts w:ascii="Century Gothic" w:hAnsi="Century Gothic"/>
          <w:sz w:val="16"/>
          <w:szCs w:val="16"/>
        </w:rPr>
        <w:t xml:space="preserve">The Cambridge Art Association will be due the normal percentage of </w:t>
      </w:r>
      <w:r w:rsidR="00BC1581" w:rsidRPr="00BC1581">
        <w:rPr>
          <w:rFonts w:ascii="Century Gothic" w:hAnsi="Century Gothic"/>
          <w:sz w:val="16"/>
          <w:szCs w:val="16"/>
        </w:rPr>
        <w:t>sale price (depending on membership level*</w:t>
      </w:r>
      <w:r w:rsidRPr="00BC1581">
        <w:rPr>
          <w:rFonts w:ascii="Century Gothic" w:hAnsi="Century Gothic"/>
          <w:sz w:val="16"/>
          <w:szCs w:val="16"/>
        </w:rPr>
        <w:t>) if any exhibited work seen at or learned about through its exhibit at University Place is sold within three months of the exhibition. This applies whether or not art is invoiced through the Cambridge Art Association.</w:t>
      </w:r>
    </w:p>
    <w:p w14:paraId="1A9039FB" w14:textId="641CF0D1" w:rsidR="00BC1581" w:rsidRPr="00BC1581" w:rsidRDefault="00BC1581" w:rsidP="00615843">
      <w:pPr>
        <w:tabs>
          <w:tab w:val="left" w:pos="0"/>
        </w:tabs>
        <w:ind w:left="-630" w:right="630"/>
        <w:jc w:val="both"/>
        <w:rPr>
          <w:rFonts w:ascii="Century Gothic" w:hAnsi="Century Gothic"/>
          <w:sz w:val="16"/>
          <w:szCs w:val="16"/>
        </w:rPr>
      </w:pPr>
      <w:r w:rsidRPr="00BC1581">
        <w:rPr>
          <w:rFonts w:ascii="Century Gothic" w:hAnsi="Century Gothic"/>
          <w:b/>
          <w:sz w:val="16"/>
          <w:szCs w:val="16"/>
        </w:rPr>
        <w:t>* Artist Members (60% to artists, 40% CAA) Associate &amp; Student (50% to artist, 50% to CAA)</w:t>
      </w:r>
    </w:p>
    <w:p w14:paraId="09B60C5B" w14:textId="77777777" w:rsidR="00487C30" w:rsidRPr="00BC1581" w:rsidRDefault="00487C30" w:rsidP="00487C30">
      <w:pPr>
        <w:tabs>
          <w:tab w:val="left" w:pos="0"/>
        </w:tabs>
        <w:ind w:left="-630" w:right="630"/>
        <w:jc w:val="both"/>
        <w:rPr>
          <w:rFonts w:ascii="Century Gothic" w:hAnsi="Century Gothic"/>
          <w:sz w:val="16"/>
          <w:szCs w:val="16"/>
        </w:rPr>
      </w:pPr>
      <w:r w:rsidRPr="00BC1581">
        <w:rPr>
          <w:rFonts w:ascii="Century Gothic" w:hAnsi="Century Gothic"/>
          <w:b/>
          <w:sz w:val="16"/>
          <w:szCs w:val="16"/>
        </w:rPr>
        <w:t xml:space="preserve">• </w:t>
      </w:r>
      <w:r w:rsidRPr="00BC1581">
        <w:rPr>
          <w:rFonts w:ascii="Century Gothic" w:hAnsi="Century Gothic"/>
          <w:sz w:val="16"/>
          <w:szCs w:val="16"/>
        </w:rPr>
        <w:t xml:space="preserve">We encourage artists to list a price, if work is ‘Not for Sale’ please write in a value for artwork, </w:t>
      </w:r>
      <w:proofErr w:type="spellStart"/>
      <w:r w:rsidR="006E1ECB" w:rsidRPr="00BC1581">
        <w:rPr>
          <w:rFonts w:ascii="Century Gothic" w:hAnsi="Century Gothic"/>
          <w:sz w:val="16"/>
          <w:szCs w:val="16"/>
        </w:rPr>
        <w:t>ex</w:t>
      </w:r>
      <w:r w:rsidR="00804493" w:rsidRPr="00BC1581">
        <w:rPr>
          <w:rFonts w:ascii="Century Gothic" w:hAnsi="Century Gothic"/>
          <w:sz w:val="16"/>
          <w:szCs w:val="16"/>
        </w:rPr>
        <w:t>.</w:t>
      </w:r>
      <w:r w:rsidRPr="00BC1581">
        <w:rPr>
          <w:rFonts w:ascii="Century Gothic" w:hAnsi="Century Gothic"/>
          <w:sz w:val="16"/>
          <w:szCs w:val="16"/>
        </w:rPr>
        <w:t>“Value</w:t>
      </w:r>
      <w:proofErr w:type="spellEnd"/>
      <w:r w:rsidRPr="00BC1581">
        <w:rPr>
          <w:rFonts w:ascii="Century Gothic" w:hAnsi="Century Gothic"/>
          <w:sz w:val="16"/>
          <w:szCs w:val="16"/>
        </w:rPr>
        <w:t xml:space="preserve"> $400.”</w:t>
      </w:r>
    </w:p>
    <w:p w14:paraId="2804C6D7" w14:textId="77777777" w:rsidR="00487C30" w:rsidRPr="00BC1581" w:rsidRDefault="00487C30" w:rsidP="00487C30">
      <w:pPr>
        <w:tabs>
          <w:tab w:val="left" w:pos="0"/>
        </w:tabs>
        <w:ind w:left="-630" w:right="630"/>
        <w:jc w:val="both"/>
        <w:rPr>
          <w:rFonts w:ascii="Century Gothic" w:hAnsi="Century Gothic"/>
          <w:sz w:val="16"/>
          <w:szCs w:val="16"/>
        </w:rPr>
      </w:pPr>
      <w:r w:rsidRPr="00BC1581">
        <w:rPr>
          <w:rFonts w:ascii="Century Gothic" w:hAnsi="Century Gothic"/>
          <w:b/>
          <w:sz w:val="16"/>
          <w:szCs w:val="16"/>
        </w:rPr>
        <w:t xml:space="preserve">• </w:t>
      </w:r>
      <w:r w:rsidR="00B109E3" w:rsidRPr="00BC1581">
        <w:rPr>
          <w:rFonts w:ascii="Century Gothic" w:hAnsi="Century Gothic"/>
          <w:sz w:val="16"/>
          <w:szCs w:val="16"/>
        </w:rPr>
        <w:t xml:space="preserve">Prices presented in </w:t>
      </w:r>
      <w:proofErr w:type="spellStart"/>
      <w:r w:rsidR="00B109E3" w:rsidRPr="00BC1581">
        <w:rPr>
          <w:rFonts w:ascii="Century Gothic" w:hAnsi="Century Gothic"/>
          <w:sz w:val="16"/>
          <w:szCs w:val="16"/>
        </w:rPr>
        <w:t>Slideroom</w:t>
      </w:r>
      <w:proofErr w:type="spellEnd"/>
      <w:r w:rsidR="006E1ECB" w:rsidRPr="00BC1581">
        <w:rPr>
          <w:rFonts w:ascii="Century Gothic" w:hAnsi="Century Gothic"/>
          <w:sz w:val="16"/>
          <w:szCs w:val="16"/>
        </w:rPr>
        <w:t>/entry form</w:t>
      </w:r>
      <w:r w:rsidR="00B109E3" w:rsidRPr="00BC1581">
        <w:rPr>
          <w:rFonts w:ascii="Century Gothic" w:hAnsi="Century Gothic"/>
          <w:sz w:val="16"/>
          <w:szCs w:val="16"/>
        </w:rPr>
        <w:t xml:space="preserve"> </w:t>
      </w:r>
      <w:r w:rsidRPr="00BC1581">
        <w:rPr>
          <w:rFonts w:ascii="Century Gothic" w:hAnsi="Century Gothic"/>
          <w:sz w:val="16"/>
          <w:szCs w:val="16"/>
        </w:rPr>
        <w:t xml:space="preserve">are the final – </w:t>
      </w:r>
      <w:r w:rsidRPr="006F30FE">
        <w:rPr>
          <w:rFonts w:ascii="Century Gothic" w:hAnsi="Century Gothic"/>
          <w:sz w:val="16"/>
          <w:szCs w:val="16"/>
          <w:u w:val="single"/>
        </w:rPr>
        <w:t>no adjustments may be made.</w:t>
      </w:r>
    </w:p>
    <w:p w14:paraId="5A4D0065" w14:textId="77777777" w:rsidR="00BF0210" w:rsidRPr="00BC1581" w:rsidRDefault="00BF0210" w:rsidP="00487C30">
      <w:pPr>
        <w:tabs>
          <w:tab w:val="left" w:pos="0"/>
        </w:tabs>
        <w:ind w:right="630"/>
        <w:jc w:val="both"/>
        <w:rPr>
          <w:rFonts w:ascii="Century Gothic" w:hAnsi="Century Gothic"/>
          <w:b/>
          <w:sz w:val="16"/>
          <w:szCs w:val="16"/>
        </w:rPr>
      </w:pPr>
    </w:p>
    <w:p w14:paraId="5714F7CF" w14:textId="77777777" w:rsidR="00BF0210" w:rsidRPr="00BC1581" w:rsidRDefault="00BF0210" w:rsidP="00B063C9">
      <w:pPr>
        <w:tabs>
          <w:tab w:val="left" w:pos="0"/>
        </w:tabs>
        <w:ind w:left="-630" w:right="630"/>
        <w:jc w:val="both"/>
        <w:rPr>
          <w:rFonts w:ascii="Century Gothic" w:hAnsi="Century Gothic"/>
          <w:b/>
          <w:sz w:val="16"/>
          <w:szCs w:val="16"/>
        </w:rPr>
      </w:pPr>
      <w:r w:rsidRPr="00BC1581">
        <w:rPr>
          <w:rFonts w:ascii="Century Gothic" w:hAnsi="Century Gothic"/>
          <w:b/>
          <w:sz w:val="16"/>
          <w:szCs w:val="16"/>
        </w:rPr>
        <w:t>INSTALLATION</w:t>
      </w:r>
    </w:p>
    <w:p w14:paraId="5A73A739" w14:textId="77777777" w:rsidR="00BF0210" w:rsidRPr="00BC1581" w:rsidRDefault="00BF0210" w:rsidP="00BF0210">
      <w:pPr>
        <w:tabs>
          <w:tab w:val="left" w:pos="0"/>
        </w:tabs>
        <w:ind w:left="-630" w:right="630"/>
        <w:jc w:val="both"/>
        <w:rPr>
          <w:rFonts w:ascii="Century Gothic" w:hAnsi="Century Gothic"/>
          <w:sz w:val="16"/>
          <w:szCs w:val="16"/>
        </w:rPr>
      </w:pPr>
      <w:r w:rsidRPr="00BC1581">
        <w:rPr>
          <w:rFonts w:ascii="Century Gothic" w:hAnsi="Century Gothic"/>
          <w:b/>
          <w:sz w:val="16"/>
          <w:szCs w:val="16"/>
        </w:rPr>
        <w:t xml:space="preserve">• </w:t>
      </w:r>
      <w:proofErr w:type="gramStart"/>
      <w:r w:rsidR="00B109E3" w:rsidRPr="00BC1581">
        <w:rPr>
          <w:rFonts w:ascii="Century Gothic" w:hAnsi="Century Gothic"/>
          <w:sz w:val="16"/>
          <w:szCs w:val="16"/>
        </w:rPr>
        <w:t xml:space="preserve">Art </w:t>
      </w:r>
      <w:r w:rsidRPr="00BC1581">
        <w:rPr>
          <w:rFonts w:ascii="Century Gothic" w:hAnsi="Century Gothic"/>
          <w:sz w:val="16"/>
          <w:szCs w:val="16"/>
        </w:rPr>
        <w:t>work</w:t>
      </w:r>
      <w:proofErr w:type="gramEnd"/>
      <w:r w:rsidRPr="00BC1581">
        <w:rPr>
          <w:rFonts w:ascii="Century Gothic" w:hAnsi="Century Gothic"/>
          <w:sz w:val="16"/>
          <w:szCs w:val="16"/>
        </w:rPr>
        <w:t xml:space="preserve"> must be acceptable in content and size to the management of the Kathryn Schultz </w:t>
      </w:r>
      <w:r w:rsidR="00804493" w:rsidRPr="00BC1581">
        <w:rPr>
          <w:rFonts w:ascii="Century Gothic" w:hAnsi="Century Gothic"/>
          <w:sz w:val="16"/>
          <w:szCs w:val="16"/>
        </w:rPr>
        <w:t>and University Place Galleries</w:t>
      </w:r>
      <w:r w:rsidRPr="00BC1581">
        <w:rPr>
          <w:rFonts w:ascii="Century Gothic" w:hAnsi="Century Gothic"/>
          <w:sz w:val="16"/>
          <w:szCs w:val="16"/>
        </w:rPr>
        <w:t xml:space="preserve">. </w:t>
      </w:r>
      <w:proofErr w:type="gramStart"/>
      <w:r w:rsidRPr="00BC1581">
        <w:rPr>
          <w:rFonts w:ascii="Century Gothic" w:hAnsi="Century Gothic"/>
          <w:sz w:val="16"/>
          <w:szCs w:val="16"/>
        </w:rPr>
        <w:t xml:space="preserve">Art that does not conform must be removed immediately by </w:t>
      </w:r>
      <w:r w:rsidR="00C465DE" w:rsidRPr="00BC1581">
        <w:rPr>
          <w:rFonts w:ascii="Century Gothic" w:hAnsi="Century Gothic"/>
          <w:sz w:val="16"/>
          <w:szCs w:val="16"/>
        </w:rPr>
        <w:t>CAA</w:t>
      </w:r>
      <w:proofErr w:type="gramEnd"/>
      <w:r w:rsidR="00C465DE" w:rsidRPr="00BC1581">
        <w:rPr>
          <w:rFonts w:ascii="Century Gothic" w:hAnsi="Century Gothic"/>
          <w:sz w:val="16"/>
          <w:szCs w:val="16"/>
        </w:rPr>
        <w:t>.</w:t>
      </w:r>
    </w:p>
    <w:p w14:paraId="21E32C8C" w14:textId="77777777" w:rsidR="00615843" w:rsidRPr="00BC1581" w:rsidRDefault="00615843" w:rsidP="00615843">
      <w:pPr>
        <w:tabs>
          <w:tab w:val="left" w:pos="0"/>
        </w:tabs>
        <w:ind w:left="-630" w:right="630"/>
        <w:jc w:val="both"/>
        <w:rPr>
          <w:rFonts w:ascii="Century Gothic" w:hAnsi="Century Gothic"/>
          <w:sz w:val="16"/>
          <w:szCs w:val="16"/>
        </w:rPr>
      </w:pPr>
      <w:r w:rsidRPr="00BC1581">
        <w:rPr>
          <w:rFonts w:ascii="Century Gothic" w:hAnsi="Century Gothic"/>
          <w:b/>
          <w:sz w:val="16"/>
          <w:szCs w:val="16"/>
        </w:rPr>
        <w:t xml:space="preserve">• </w:t>
      </w:r>
      <w:r w:rsidRPr="00BC1581">
        <w:rPr>
          <w:rFonts w:ascii="Century Gothic" w:hAnsi="Century Gothic"/>
          <w:sz w:val="16"/>
          <w:szCs w:val="16"/>
        </w:rPr>
        <w:t>The exhibits are hung in an area designated by the management of Kathryn Schultz Gallery and University Place Gallery and can change at any time, according to instructions.</w:t>
      </w:r>
    </w:p>
    <w:p w14:paraId="2330AD7C" w14:textId="77777777" w:rsidR="00BF0210" w:rsidRPr="00BC1581" w:rsidRDefault="00BF0210" w:rsidP="00BF0210">
      <w:pPr>
        <w:tabs>
          <w:tab w:val="left" w:pos="0"/>
        </w:tabs>
        <w:ind w:left="-630" w:right="630"/>
        <w:jc w:val="both"/>
        <w:rPr>
          <w:rFonts w:ascii="Century Gothic" w:hAnsi="Century Gothic"/>
          <w:b/>
          <w:sz w:val="16"/>
          <w:szCs w:val="16"/>
        </w:rPr>
      </w:pPr>
    </w:p>
    <w:p w14:paraId="1D7C317C" w14:textId="77777777" w:rsidR="00BF0210" w:rsidRPr="00BC1581" w:rsidRDefault="00BF0210" w:rsidP="00BF0210">
      <w:pPr>
        <w:tabs>
          <w:tab w:val="left" w:pos="0"/>
        </w:tabs>
        <w:ind w:left="-630" w:right="630"/>
        <w:jc w:val="both"/>
        <w:rPr>
          <w:rFonts w:ascii="Century Gothic" w:hAnsi="Century Gothic"/>
          <w:b/>
          <w:sz w:val="16"/>
          <w:szCs w:val="16"/>
        </w:rPr>
      </w:pPr>
      <w:r w:rsidRPr="00BC1581">
        <w:rPr>
          <w:rFonts w:ascii="Century Gothic" w:hAnsi="Century Gothic"/>
          <w:b/>
          <w:sz w:val="16"/>
          <w:szCs w:val="16"/>
        </w:rPr>
        <w:t>PUBLICITY</w:t>
      </w:r>
    </w:p>
    <w:p w14:paraId="408327CE" w14:textId="77777777" w:rsidR="00D3105B" w:rsidRPr="00BC1581" w:rsidRDefault="00B063C9" w:rsidP="00D3105B">
      <w:pPr>
        <w:tabs>
          <w:tab w:val="left" w:pos="0"/>
        </w:tabs>
        <w:ind w:left="-630" w:right="630"/>
        <w:jc w:val="both"/>
        <w:rPr>
          <w:rFonts w:ascii="Century Gothic" w:hAnsi="Century Gothic"/>
          <w:sz w:val="16"/>
          <w:szCs w:val="16"/>
        </w:rPr>
      </w:pPr>
      <w:r w:rsidRPr="00BC1581">
        <w:rPr>
          <w:rFonts w:ascii="Century Gothic" w:hAnsi="Century Gothic"/>
          <w:b/>
          <w:sz w:val="16"/>
          <w:szCs w:val="16"/>
        </w:rPr>
        <w:t xml:space="preserve">• </w:t>
      </w:r>
      <w:r w:rsidR="001D430B" w:rsidRPr="00BC1581">
        <w:rPr>
          <w:rFonts w:ascii="Century Gothic" w:hAnsi="Century Gothic"/>
          <w:sz w:val="16"/>
          <w:szCs w:val="16"/>
        </w:rPr>
        <w:t>CAA mails postcards, uses social media platforms/email blasts through Constant Contact and printed ads in Art New England. We encourage all artists to reach out to their personal mail</w:t>
      </w:r>
      <w:r w:rsidR="00F0674F" w:rsidRPr="00BC1581">
        <w:rPr>
          <w:rFonts w:ascii="Century Gothic" w:hAnsi="Century Gothic"/>
          <w:sz w:val="16"/>
          <w:szCs w:val="16"/>
        </w:rPr>
        <w:t>ing lists to promote exhibition featuring their artwork.</w:t>
      </w:r>
    </w:p>
    <w:p w14:paraId="029AE7CD" w14:textId="77777777" w:rsidR="00C465DE" w:rsidRPr="00BC1581" w:rsidRDefault="00D3105B" w:rsidP="00C465DE">
      <w:pPr>
        <w:tabs>
          <w:tab w:val="left" w:pos="0"/>
        </w:tabs>
        <w:ind w:left="-630" w:right="630"/>
        <w:jc w:val="both"/>
        <w:rPr>
          <w:rFonts w:ascii="Century Gothic" w:hAnsi="Century Gothic"/>
          <w:sz w:val="16"/>
          <w:szCs w:val="16"/>
        </w:rPr>
      </w:pPr>
      <w:r w:rsidRPr="00BC1581">
        <w:rPr>
          <w:rFonts w:ascii="Century Gothic" w:hAnsi="Century Gothic"/>
          <w:sz w:val="16"/>
          <w:szCs w:val="16"/>
        </w:rPr>
        <w:t>• The Association reserves the right to photograph accepted works for publicity purposes.</w:t>
      </w:r>
    </w:p>
    <w:p w14:paraId="0BBB4E69" w14:textId="77777777" w:rsidR="00C465DE" w:rsidRPr="00BC1581" w:rsidRDefault="00C465DE" w:rsidP="00C465DE">
      <w:pPr>
        <w:tabs>
          <w:tab w:val="left" w:pos="0"/>
        </w:tabs>
        <w:ind w:left="-630" w:right="630"/>
        <w:jc w:val="both"/>
        <w:rPr>
          <w:rFonts w:ascii="Century Gothic" w:hAnsi="Century Gothic"/>
          <w:sz w:val="16"/>
          <w:szCs w:val="16"/>
        </w:rPr>
      </w:pPr>
      <w:r w:rsidRPr="00BC1581">
        <w:rPr>
          <w:rFonts w:ascii="Century Gothic" w:hAnsi="Century Gothic"/>
          <w:sz w:val="16"/>
          <w:szCs w:val="16"/>
        </w:rPr>
        <w:t xml:space="preserve">• </w:t>
      </w:r>
      <w:r w:rsidRPr="00BC1581">
        <w:rPr>
          <w:rFonts w:ascii="Century Gothic" w:hAnsi="Century Gothic"/>
          <w:b/>
          <w:i/>
          <w:sz w:val="16"/>
          <w:szCs w:val="16"/>
        </w:rPr>
        <w:t>Suggested show listing as following</w:t>
      </w:r>
      <w:r w:rsidRPr="00BC1581">
        <w:rPr>
          <w:rFonts w:ascii="Century Gothic" w:hAnsi="Century Gothic"/>
          <w:sz w:val="16"/>
          <w:szCs w:val="16"/>
        </w:rPr>
        <w:t xml:space="preserve">: </w:t>
      </w:r>
      <w:r w:rsidRPr="00BC1581">
        <w:rPr>
          <w:rFonts w:ascii="Century Gothic" w:hAnsi="Century Gothic"/>
          <w:i/>
          <w:sz w:val="16"/>
          <w:szCs w:val="16"/>
        </w:rPr>
        <w:t>“Cambridge Art Association Presents (Title of show) at the Kathryn Schultz Gallery or University Place Gallery</w:t>
      </w:r>
      <w:r w:rsidRPr="00BC1581">
        <w:rPr>
          <w:rFonts w:ascii="Century Gothic" w:hAnsi="Century Gothic"/>
          <w:sz w:val="16"/>
          <w:szCs w:val="16"/>
        </w:rPr>
        <w:t xml:space="preserve"> (whichever gallery work is presented in). And CV listing </w:t>
      </w:r>
      <w:r w:rsidRPr="00BC1581">
        <w:rPr>
          <w:rFonts w:ascii="Century Gothic" w:hAnsi="Century Gothic"/>
          <w:i/>
          <w:sz w:val="16"/>
          <w:szCs w:val="16"/>
        </w:rPr>
        <w:t>“Show title, presented by the Cambridge Art Association: Kathryn Schultz Gallery/ or University Place Gallery</w:t>
      </w:r>
      <w:r w:rsidRPr="00BC1581">
        <w:rPr>
          <w:rFonts w:ascii="Century Gothic" w:hAnsi="Century Gothic"/>
          <w:sz w:val="16"/>
          <w:szCs w:val="16"/>
        </w:rPr>
        <w:t xml:space="preserve">” </w:t>
      </w:r>
    </w:p>
    <w:p w14:paraId="2BBBC8B2" w14:textId="77777777" w:rsidR="005171AC" w:rsidRPr="00BC1581" w:rsidRDefault="005171AC" w:rsidP="00B063C9">
      <w:pPr>
        <w:tabs>
          <w:tab w:val="left" w:pos="0"/>
        </w:tabs>
        <w:ind w:right="630"/>
        <w:jc w:val="both"/>
        <w:rPr>
          <w:rFonts w:ascii="Century Gothic" w:hAnsi="Century Gothic"/>
          <w:b/>
          <w:sz w:val="16"/>
          <w:szCs w:val="16"/>
        </w:rPr>
      </w:pPr>
    </w:p>
    <w:p w14:paraId="3419E4E2" w14:textId="4117FD8B" w:rsidR="00615843" w:rsidRPr="00BC1581" w:rsidRDefault="00615843" w:rsidP="002854CB">
      <w:pPr>
        <w:tabs>
          <w:tab w:val="left" w:pos="0"/>
        </w:tabs>
        <w:ind w:left="-630" w:right="630"/>
        <w:jc w:val="both"/>
        <w:rPr>
          <w:rFonts w:ascii="Century Gothic" w:hAnsi="Century Gothic"/>
          <w:b/>
          <w:i/>
          <w:sz w:val="16"/>
          <w:szCs w:val="16"/>
        </w:rPr>
      </w:pPr>
    </w:p>
    <w:p w14:paraId="7FC4B10B" w14:textId="77777777" w:rsidR="00EC4D73" w:rsidRPr="00BC1581" w:rsidRDefault="00EC4D73" w:rsidP="00EC4D73">
      <w:pPr>
        <w:tabs>
          <w:tab w:val="left" w:pos="0"/>
        </w:tabs>
        <w:ind w:left="-630" w:right="630"/>
        <w:jc w:val="both"/>
        <w:rPr>
          <w:rFonts w:ascii="Century Gothic" w:hAnsi="Century Gothic"/>
          <w:b/>
          <w:sz w:val="16"/>
          <w:szCs w:val="16"/>
        </w:rPr>
      </w:pPr>
    </w:p>
    <w:p w14:paraId="2D5FA10E" w14:textId="37C8EDF4" w:rsidR="00EC4D73" w:rsidRPr="00BC1581" w:rsidRDefault="00EC4D73" w:rsidP="00EC4D73">
      <w:pPr>
        <w:tabs>
          <w:tab w:val="left" w:pos="0"/>
        </w:tabs>
        <w:ind w:left="-630" w:right="630"/>
        <w:jc w:val="both"/>
        <w:rPr>
          <w:rFonts w:ascii="Century Gothic" w:hAnsi="Century Gothic"/>
          <w:b/>
          <w:sz w:val="16"/>
          <w:szCs w:val="16"/>
        </w:rPr>
      </w:pPr>
      <w:r w:rsidRPr="00BC1581">
        <w:rPr>
          <w:rFonts w:ascii="Century Gothic" w:hAnsi="Century Gothic"/>
          <w:b/>
          <w:sz w:val="16"/>
          <w:szCs w:val="16"/>
        </w:rPr>
        <w:t>End of Show PICK UP</w:t>
      </w:r>
    </w:p>
    <w:p w14:paraId="0CD8C445" w14:textId="0A2D56E7" w:rsidR="00615843" w:rsidRPr="00BC1581" w:rsidRDefault="00EC4D73" w:rsidP="00EC4D73">
      <w:pPr>
        <w:tabs>
          <w:tab w:val="left" w:pos="0"/>
        </w:tabs>
        <w:ind w:left="-630" w:right="630"/>
        <w:jc w:val="both"/>
        <w:rPr>
          <w:rFonts w:ascii="Century Gothic" w:hAnsi="Century Gothic"/>
          <w:b/>
          <w:sz w:val="16"/>
          <w:szCs w:val="16"/>
        </w:rPr>
      </w:pPr>
      <w:r w:rsidRPr="00BC1581">
        <w:rPr>
          <w:rFonts w:ascii="Century Gothic" w:hAnsi="Century Gothic"/>
          <w:b/>
          <w:sz w:val="16"/>
          <w:szCs w:val="16"/>
        </w:rPr>
        <w:t xml:space="preserve">• </w:t>
      </w:r>
      <w:r w:rsidRPr="00BC1581">
        <w:rPr>
          <w:rStyle w:val="Emphasis"/>
          <w:rFonts w:ascii="Century Gothic" w:hAnsi="Century Gothic"/>
          <w:sz w:val="16"/>
          <w:szCs w:val="16"/>
        </w:rPr>
        <w:t>Please be aware of the pick up dates (</w:t>
      </w:r>
      <w:r w:rsidR="002854CB">
        <w:rPr>
          <w:rStyle w:val="Emphasis"/>
          <w:rFonts w:ascii="Century Gothic" w:hAnsi="Century Gothic"/>
          <w:sz w:val="16"/>
          <w:szCs w:val="16"/>
        </w:rPr>
        <w:t>9/28 &amp; 9/29</w:t>
      </w:r>
      <w:bookmarkStart w:id="0" w:name="_GoBack"/>
      <w:bookmarkEnd w:id="0"/>
      <w:r w:rsidRPr="00BC1581">
        <w:rPr>
          <w:rStyle w:val="Emphasis"/>
          <w:rFonts w:ascii="Century Gothic" w:hAnsi="Century Gothic"/>
          <w:sz w:val="16"/>
          <w:szCs w:val="16"/>
        </w:rPr>
        <w:t>), CAA cannot store artwork that is not picked up on tim</w:t>
      </w:r>
      <w:r w:rsidR="00B65056" w:rsidRPr="00BC1581">
        <w:rPr>
          <w:rStyle w:val="Emphasis"/>
          <w:rFonts w:ascii="Century Gothic" w:hAnsi="Century Gothic"/>
          <w:sz w:val="16"/>
          <w:szCs w:val="16"/>
        </w:rPr>
        <w:t>e due to overlapping exhibition schedule</w:t>
      </w:r>
      <w:r w:rsidRPr="00BC1581">
        <w:rPr>
          <w:rStyle w:val="Emphasis"/>
          <w:rFonts w:ascii="Century Gothic" w:hAnsi="Century Gothic"/>
          <w:sz w:val="16"/>
          <w:szCs w:val="16"/>
        </w:rPr>
        <w:t xml:space="preserve">. If you cannot pick up your artwork please make appropriate arrangements to have your work picked up on time (friends, family or co-workers can pick up your artwork for you). If work is not picked up on time, </w:t>
      </w:r>
      <w:r w:rsidRPr="00BC1581">
        <w:rPr>
          <w:rStyle w:val="Strong"/>
          <w:rFonts w:ascii="Century Gothic" w:hAnsi="Century Gothic"/>
          <w:i/>
          <w:iCs/>
          <w:sz w:val="16"/>
          <w:szCs w:val="16"/>
        </w:rPr>
        <w:t>artists will be invoiced $15 per a day in late fees</w:t>
      </w:r>
      <w:r w:rsidRPr="00BC1581">
        <w:rPr>
          <w:rStyle w:val="Emphasis"/>
          <w:rFonts w:ascii="Century Gothic" w:hAnsi="Century Gothic"/>
          <w:sz w:val="16"/>
          <w:szCs w:val="16"/>
        </w:rPr>
        <w:t xml:space="preserve"> </w:t>
      </w:r>
      <w:r w:rsidRPr="00BC1581">
        <w:rPr>
          <w:rStyle w:val="Strong"/>
          <w:rFonts w:ascii="Century Gothic" w:hAnsi="Century Gothic"/>
          <w:i/>
          <w:iCs/>
          <w:sz w:val="16"/>
          <w:szCs w:val="16"/>
        </w:rPr>
        <w:t>and will not allowed to enter another CAA exhibition until paying their invoices.</w:t>
      </w:r>
      <w:r w:rsidRPr="00BC1581">
        <w:rPr>
          <w:rStyle w:val="Emphasis"/>
          <w:rFonts w:ascii="Century Gothic" w:hAnsi="Century Gothic"/>
          <w:sz w:val="16"/>
          <w:szCs w:val="16"/>
        </w:rPr>
        <w:t xml:space="preserve"> At the end of the exhibition CAA staff is not responsible for any pick-up transportation, damage or theft once exhibition concludes.</w:t>
      </w:r>
    </w:p>
    <w:p w14:paraId="15F5A13A" w14:textId="77777777" w:rsidR="00EC4D73" w:rsidRDefault="00EC4D73" w:rsidP="00615843">
      <w:pPr>
        <w:ind w:left="-720" w:right="-720"/>
        <w:rPr>
          <w:rFonts w:ascii="Century Gothic" w:hAnsi="Century Gothic"/>
          <w:b/>
          <w:sz w:val="16"/>
          <w:szCs w:val="16"/>
        </w:rPr>
      </w:pPr>
    </w:p>
    <w:p w14:paraId="72EE33AD" w14:textId="7ECA6B09" w:rsidR="00615843" w:rsidRPr="00EC4D73" w:rsidRDefault="00EC4D73" w:rsidP="00615843">
      <w:pPr>
        <w:ind w:left="-720" w:right="-720"/>
        <w:rPr>
          <w:rFonts w:ascii="Century Gothic" w:hAnsi="Century Gothic"/>
          <w:szCs w:val="24"/>
        </w:rPr>
      </w:pPr>
      <w:r w:rsidRPr="00EC4D73">
        <w:rPr>
          <w:rFonts w:ascii="Century Gothic" w:hAnsi="Century Gothic"/>
          <w:b/>
          <w:szCs w:val="24"/>
        </w:rPr>
        <w:t xml:space="preserve">Artist </w:t>
      </w:r>
      <w:r w:rsidR="00615843" w:rsidRPr="00EC4D73">
        <w:rPr>
          <w:rFonts w:ascii="Century Gothic" w:hAnsi="Century Gothic"/>
          <w:b/>
          <w:szCs w:val="24"/>
        </w:rPr>
        <w:t>Signature</w:t>
      </w:r>
      <w:r w:rsidR="00615843" w:rsidRPr="00EC4D73">
        <w:rPr>
          <w:rFonts w:ascii="Century Gothic" w:hAnsi="Century Gothic"/>
          <w:szCs w:val="24"/>
        </w:rPr>
        <w:t>_________________________________________________________________</w:t>
      </w:r>
    </w:p>
    <w:p w14:paraId="37415EEC" w14:textId="77777777" w:rsidR="00615843" w:rsidRPr="00615843" w:rsidRDefault="00615843" w:rsidP="00615843">
      <w:pPr>
        <w:ind w:left="-720" w:right="-720"/>
        <w:rPr>
          <w:rFonts w:ascii="Century Gothic" w:hAnsi="Century Gothic"/>
          <w:sz w:val="18"/>
          <w:szCs w:val="18"/>
        </w:rPr>
      </w:pPr>
    </w:p>
    <w:p w14:paraId="61E34CF0" w14:textId="77777777" w:rsidR="00D545F8" w:rsidRPr="00C465DE" w:rsidRDefault="00615843" w:rsidP="00C465DE">
      <w:pPr>
        <w:ind w:left="-720"/>
        <w:rPr>
          <w:rFonts w:ascii="Century Gothic" w:hAnsi="Century Gothic"/>
          <w:b/>
          <w:sz w:val="12"/>
          <w:szCs w:val="12"/>
        </w:rPr>
      </w:pPr>
      <w:r w:rsidRPr="00C465DE">
        <w:rPr>
          <w:rFonts w:ascii="Century Gothic" w:hAnsi="Century Gothic"/>
          <w:b/>
          <w:sz w:val="12"/>
          <w:szCs w:val="12"/>
        </w:rPr>
        <w:t xml:space="preserve">PLEASE COPY THIS FORM FOR YOUR RECORDS </w:t>
      </w:r>
      <w:r w:rsidR="00F0674F">
        <w:rPr>
          <w:rFonts w:ascii="Century Gothic" w:hAnsi="Century Gothic"/>
          <w:b/>
          <w:sz w:val="12"/>
          <w:szCs w:val="12"/>
        </w:rPr>
        <w:t xml:space="preserve">and </w:t>
      </w:r>
      <w:r w:rsidRPr="00C465DE">
        <w:rPr>
          <w:rFonts w:ascii="Century Gothic" w:hAnsi="Century Gothic"/>
          <w:b/>
          <w:sz w:val="12"/>
          <w:szCs w:val="12"/>
        </w:rPr>
        <w:t>send original to CAA ASAP.</w:t>
      </w:r>
      <w:r w:rsidR="00C465DE">
        <w:rPr>
          <w:rFonts w:ascii="Century Gothic" w:hAnsi="Century Gothic"/>
          <w:b/>
          <w:sz w:val="12"/>
          <w:szCs w:val="12"/>
        </w:rPr>
        <w:t xml:space="preserve"> </w:t>
      </w:r>
      <w:r w:rsidRPr="00C465DE">
        <w:rPr>
          <w:rFonts w:ascii="Century Gothic" w:hAnsi="Century Gothic"/>
          <w:sz w:val="12"/>
          <w:szCs w:val="12"/>
        </w:rPr>
        <w:t>Cambridge Art Association / 25 Lowell Street / Cambridge MA 02138</w:t>
      </w:r>
      <w:r w:rsidR="00C465DE">
        <w:rPr>
          <w:rFonts w:ascii="Century Gothic" w:hAnsi="Century Gothic"/>
          <w:b/>
          <w:sz w:val="12"/>
          <w:szCs w:val="12"/>
        </w:rPr>
        <w:t xml:space="preserve"> / </w:t>
      </w:r>
      <w:r w:rsidRPr="00C465DE">
        <w:rPr>
          <w:rFonts w:ascii="Century Gothic" w:hAnsi="Century Gothic"/>
          <w:sz w:val="12"/>
          <w:szCs w:val="12"/>
        </w:rPr>
        <w:t xml:space="preserve">617.876.0246 / </w:t>
      </w:r>
      <w:hyperlink r:id="rId7" w:history="1">
        <w:r w:rsidRPr="00C465DE">
          <w:rPr>
            <w:rStyle w:val="Hyperlink"/>
            <w:rFonts w:ascii="Century Gothic" w:hAnsi="Century Gothic"/>
            <w:color w:val="auto"/>
            <w:sz w:val="12"/>
            <w:szCs w:val="12"/>
            <w:u w:val="none"/>
          </w:rPr>
          <w:t>info@cambridgeart.org</w:t>
        </w:r>
      </w:hyperlink>
      <w:r w:rsidRPr="00C465DE">
        <w:rPr>
          <w:rFonts w:ascii="Century Gothic" w:hAnsi="Century Gothic"/>
          <w:sz w:val="12"/>
          <w:szCs w:val="12"/>
        </w:rPr>
        <w:t xml:space="preserve"> / </w:t>
      </w:r>
      <w:hyperlink r:id="rId8" w:history="1">
        <w:r w:rsidRPr="00C465DE">
          <w:rPr>
            <w:rStyle w:val="Hyperlink"/>
            <w:rFonts w:ascii="Century Gothic" w:hAnsi="Century Gothic"/>
            <w:color w:val="auto"/>
            <w:sz w:val="12"/>
            <w:szCs w:val="12"/>
            <w:u w:val="none"/>
          </w:rPr>
          <w:t>www.cambridgeart.org</w:t>
        </w:r>
      </w:hyperlink>
    </w:p>
    <w:sectPr w:rsidR="00D545F8" w:rsidRPr="00C465DE" w:rsidSect="00615843">
      <w:pgSz w:w="12240" w:h="15840"/>
      <w:pgMar w:top="1440" w:right="117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28DA"/>
    <w:multiLevelType w:val="hybridMultilevel"/>
    <w:tmpl w:val="8CE4AAC2"/>
    <w:lvl w:ilvl="0" w:tplc="AC9C7F28">
      <w:start w:val="617"/>
      <w:numFmt w:val="bullet"/>
      <w:lvlText w:val="-"/>
      <w:lvlJc w:val="left"/>
      <w:pPr>
        <w:ind w:left="-270" w:hanging="360"/>
      </w:pPr>
      <w:rPr>
        <w:rFonts w:ascii="Century Gothic" w:eastAsia="Times New Roman" w:hAnsi="Century Gothic" w:cs="Times New Roman"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43"/>
    <w:rsid w:val="000F7370"/>
    <w:rsid w:val="001D430B"/>
    <w:rsid w:val="00251821"/>
    <w:rsid w:val="00261546"/>
    <w:rsid w:val="002854CB"/>
    <w:rsid w:val="00292F28"/>
    <w:rsid w:val="004429C4"/>
    <w:rsid w:val="00485C25"/>
    <w:rsid w:val="00487C30"/>
    <w:rsid w:val="005171AC"/>
    <w:rsid w:val="00615843"/>
    <w:rsid w:val="006C6EC0"/>
    <w:rsid w:val="006E1ECB"/>
    <w:rsid w:val="006F30FE"/>
    <w:rsid w:val="00774BFF"/>
    <w:rsid w:val="00804493"/>
    <w:rsid w:val="00947DA4"/>
    <w:rsid w:val="00B063C9"/>
    <w:rsid w:val="00B109E3"/>
    <w:rsid w:val="00B41D52"/>
    <w:rsid w:val="00B65056"/>
    <w:rsid w:val="00BC1581"/>
    <w:rsid w:val="00BF0210"/>
    <w:rsid w:val="00C465DE"/>
    <w:rsid w:val="00D3105B"/>
    <w:rsid w:val="00D545F8"/>
    <w:rsid w:val="00EC4D73"/>
    <w:rsid w:val="00F067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F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43"/>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5843"/>
    <w:rPr>
      <w:color w:val="0000FF"/>
      <w:u w:val="single"/>
    </w:rPr>
  </w:style>
  <w:style w:type="paragraph" w:styleId="BalloonText">
    <w:name w:val="Balloon Text"/>
    <w:basedOn w:val="Normal"/>
    <w:link w:val="BalloonTextChar"/>
    <w:uiPriority w:val="99"/>
    <w:semiHidden/>
    <w:unhideWhenUsed/>
    <w:rsid w:val="006158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843"/>
    <w:rPr>
      <w:rFonts w:ascii="Lucida Grande" w:eastAsia="Times New Roman" w:hAnsi="Lucida Grande" w:cs="Lucida Grande"/>
      <w:sz w:val="18"/>
      <w:szCs w:val="18"/>
    </w:rPr>
  </w:style>
  <w:style w:type="paragraph" w:styleId="ListParagraph">
    <w:name w:val="List Paragraph"/>
    <w:basedOn w:val="Normal"/>
    <w:uiPriority w:val="34"/>
    <w:qFormat/>
    <w:rsid w:val="00B063C9"/>
    <w:pPr>
      <w:ind w:left="720"/>
      <w:contextualSpacing/>
    </w:pPr>
  </w:style>
  <w:style w:type="character" w:styleId="FollowedHyperlink">
    <w:name w:val="FollowedHyperlink"/>
    <w:basedOn w:val="DefaultParagraphFont"/>
    <w:uiPriority w:val="99"/>
    <w:semiHidden/>
    <w:unhideWhenUsed/>
    <w:rsid w:val="001D430B"/>
    <w:rPr>
      <w:color w:val="800080" w:themeColor="followedHyperlink"/>
      <w:u w:val="single"/>
    </w:rPr>
  </w:style>
  <w:style w:type="character" w:styleId="Emphasis">
    <w:name w:val="Emphasis"/>
    <w:basedOn w:val="DefaultParagraphFont"/>
    <w:uiPriority w:val="20"/>
    <w:qFormat/>
    <w:rsid w:val="00EC4D73"/>
    <w:rPr>
      <w:i/>
      <w:iCs/>
    </w:rPr>
  </w:style>
  <w:style w:type="character" w:styleId="Strong">
    <w:name w:val="Strong"/>
    <w:basedOn w:val="DefaultParagraphFont"/>
    <w:uiPriority w:val="22"/>
    <w:qFormat/>
    <w:rsid w:val="00EC4D7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43"/>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5843"/>
    <w:rPr>
      <w:color w:val="0000FF"/>
      <w:u w:val="single"/>
    </w:rPr>
  </w:style>
  <w:style w:type="paragraph" w:styleId="BalloonText">
    <w:name w:val="Balloon Text"/>
    <w:basedOn w:val="Normal"/>
    <w:link w:val="BalloonTextChar"/>
    <w:uiPriority w:val="99"/>
    <w:semiHidden/>
    <w:unhideWhenUsed/>
    <w:rsid w:val="006158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843"/>
    <w:rPr>
      <w:rFonts w:ascii="Lucida Grande" w:eastAsia="Times New Roman" w:hAnsi="Lucida Grande" w:cs="Lucida Grande"/>
      <w:sz w:val="18"/>
      <w:szCs w:val="18"/>
    </w:rPr>
  </w:style>
  <w:style w:type="paragraph" w:styleId="ListParagraph">
    <w:name w:val="List Paragraph"/>
    <w:basedOn w:val="Normal"/>
    <w:uiPriority w:val="34"/>
    <w:qFormat/>
    <w:rsid w:val="00B063C9"/>
    <w:pPr>
      <w:ind w:left="720"/>
      <w:contextualSpacing/>
    </w:pPr>
  </w:style>
  <w:style w:type="character" w:styleId="FollowedHyperlink">
    <w:name w:val="FollowedHyperlink"/>
    <w:basedOn w:val="DefaultParagraphFont"/>
    <w:uiPriority w:val="99"/>
    <w:semiHidden/>
    <w:unhideWhenUsed/>
    <w:rsid w:val="001D430B"/>
    <w:rPr>
      <w:color w:val="800080" w:themeColor="followedHyperlink"/>
      <w:u w:val="single"/>
    </w:rPr>
  </w:style>
  <w:style w:type="character" w:styleId="Emphasis">
    <w:name w:val="Emphasis"/>
    <w:basedOn w:val="DefaultParagraphFont"/>
    <w:uiPriority w:val="20"/>
    <w:qFormat/>
    <w:rsid w:val="00EC4D73"/>
    <w:rPr>
      <w:i/>
      <w:iCs/>
    </w:rPr>
  </w:style>
  <w:style w:type="character" w:styleId="Strong">
    <w:name w:val="Strong"/>
    <w:basedOn w:val="DefaultParagraphFont"/>
    <w:uiPriority w:val="22"/>
    <w:qFormat/>
    <w:rsid w:val="00EC4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info@cambridgeart.org" TargetMode="External"/><Relationship Id="rId8" Type="http://schemas.openxmlformats.org/officeDocument/2006/relationships/hyperlink" Target="http://www.cambridgear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2872</Characters>
  <Application>Microsoft Macintosh Word</Application>
  <DocSecurity>0</DocSecurity>
  <Lines>23</Lines>
  <Paragraphs>6</Paragraphs>
  <ScaleCrop>false</ScaleCrop>
  <Company>Cambridge Art Association</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Schultz</dc:creator>
  <cp:keywords/>
  <dc:description/>
  <cp:lastModifiedBy>Kathryn Schultz</cp:lastModifiedBy>
  <cp:revision>2</cp:revision>
  <cp:lastPrinted>2014-09-25T16:38:00Z</cp:lastPrinted>
  <dcterms:created xsi:type="dcterms:W3CDTF">2017-05-23T16:25:00Z</dcterms:created>
  <dcterms:modified xsi:type="dcterms:W3CDTF">2017-05-23T16:25:00Z</dcterms:modified>
</cp:coreProperties>
</file>